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C768" w14:textId="77777777" w:rsidR="00C47D82" w:rsidRDefault="00C47D82" w:rsidP="00095E72">
      <w:pPr>
        <w:keepLines/>
        <w:autoSpaceDN/>
        <w:spacing w:after="0" w:line="240" w:lineRule="auto"/>
        <w:textAlignment w:val="auto"/>
        <w:rPr>
          <w:rFonts w:ascii="Tahoma" w:hAnsi="Tahoma" w:cs="Tahoma"/>
          <w:b/>
          <w:bCs/>
          <w:caps/>
          <w:sz w:val="18"/>
          <w:szCs w:val="18"/>
        </w:rPr>
      </w:pPr>
    </w:p>
    <w:p w14:paraId="28353FA2" w14:textId="77777777" w:rsidR="00095E72" w:rsidRDefault="00095E72" w:rsidP="00E76DDF">
      <w:pPr>
        <w:keepLines/>
        <w:autoSpaceDN/>
        <w:spacing w:after="0" w:line="360" w:lineRule="auto"/>
        <w:textAlignment w:val="auto"/>
        <w:rPr>
          <w:rFonts w:ascii="Tahoma" w:hAnsi="Tahoma" w:cs="Tahoma"/>
          <w:b/>
          <w:bCs/>
          <w:caps/>
          <w:sz w:val="18"/>
          <w:szCs w:val="18"/>
        </w:rPr>
      </w:pPr>
    </w:p>
    <w:p w14:paraId="1DD6E2E0" w14:textId="0A232721" w:rsidR="00C47D82" w:rsidRDefault="00E76DDF" w:rsidP="00E76DDF">
      <w:pPr>
        <w:keepLines/>
        <w:autoSpaceDN/>
        <w:spacing w:after="0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39729F">
        <w:rPr>
          <w:rFonts w:ascii="Tahoma" w:hAnsi="Tahoma" w:cs="Tahoma"/>
          <w:b/>
          <w:bCs/>
          <w:caps/>
          <w:sz w:val="18"/>
          <w:szCs w:val="18"/>
        </w:rPr>
        <w:t>OŚWIADCZENIE POTWIERDZAJĄCE</w:t>
      </w:r>
      <w:r w:rsidR="00C47D82" w:rsidRPr="0039729F">
        <w:rPr>
          <w:rFonts w:ascii="Tahoma" w:hAnsi="Tahoma" w:cs="Tahoma"/>
          <w:b/>
          <w:bCs/>
          <w:caps/>
          <w:sz w:val="18"/>
          <w:szCs w:val="18"/>
        </w:rPr>
        <w:t xml:space="preserve"> aktualność informacji zawartych </w:t>
      </w:r>
      <w:r w:rsidR="00C47D82">
        <w:rPr>
          <w:rFonts w:ascii="Tahoma" w:hAnsi="Tahoma" w:cs="Tahoma"/>
          <w:b/>
          <w:bCs/>
          <w:caps/>
          <w:sz w:val="18"/>
          <w:szCs w:val="18"/>
        </w:rPr>
        <w:br/>
      </w:r>
      <w:r w:rsidR="00C47D82" w:rsidRPr="0039729F">
        <w:rPr>
          <w:rFonts w:ascii="Tahoma" w:hAnsi="Tahoma" w:cs="Tahoma"/>
          <w:b/>
          <w:bCs/>
          <w:caps/>
          <w:sz w:val="18"/>
          <w:szCs w:val="18"/>
        </w:rPr>
        <w:t xml:space="preserve">w oświadczeniu wstępnym, o którym mowa w art. 125 ust. 1 ustawy </w:t>
      </w:r>
      <w:r w:rsidR="00C47D82">
        <w:rPr>
          <w:rFonts w:ascii="Tahoma" w:hAnsi="Tahoma" w:cs="Tahoma"/>
          <w:b/>
          <w:bCs/>
          <w:caps/>
          <w:sz w:val="18"/>
          <w:szCs w:val="18"/>
        </w:rPr>
        <w:br/>
      </w:r>
      <w:r w:rsidR="00C47D82" w:rsidRPr="0039729F">
        <w:rPr>
          <w:rFonts w:ascii="Tahoma" w:hAnsi="Tahoma" w:cs="Tahoma"/>
          <w:b/>
          <w:bCs/>
          <w:caps/>
          <w:sz w:val="18"/>
          <w:szCs w:val="18"/>
        </w:rPr>
        <w:t>z dnia 11 września 2019 r. Prawo zamówień publicznych</w:t>
      </w:r>
      <w:r w:rsidR="00C47D82" w:rsidRPr="000F7224">
        <w:rPr>
          <w:rFonts w:ascii="Arial Narrow" w:eastAsia="Times New Roman" w:hAnsi="Arial Narrow" w:cs="Tahoma"/>
          <w:sz w:val="20"/>
          <w:szCs w:val="20"/>
          <w:lang w:eastAsia="ar-SA"/>
        </w:rPr>
        <w:t xml:space="preserve"> </w:t>
      </w:r>
    </w:p>
    <w:p w14:paraId="57CA679E" w14:textId="77777777" w:rsidR="00C47D82" w:rsidRDefault="00C47D82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0AF5F3BD" w14:textId="77777777" w:rsidR="008A36EF" w:rsidRPr="000F7224" w:rsidRDefault="008A36EF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(Wypełnia Wykonawca lub pełnomocnik w przypadku Konsorcjum</w:t>
      </w:r>
    </w:p>
    <w:p w14:paraId="18945D40" w14:textId="77777777" w:rsidR="008A36EF" w:rsidRPr="000F7224" w:rsidRDefault="008A36EF" w:rsidP="008A36EF">
      <w:pPr>
        <w:keepLines/>
        <w:autoSpaceDN/>
        <w:spacing w:after="0" w:line="240" w:lineRule="auto"/>
        <w:jc w:val="center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albo upoważniona przez Wykonawcę osoba)</w:t>
      </w:r>
    </w:p>
    <w:p w14:paraId="0ECA0D96" w14:textId="77777777" w:rsidR="008A36EF" w:rsidRPr="000F7224" w:rsidRDefault="008A36EF" w:rsidP="008A36EF">
      <w:pPr>
        <w:keepLines/>
        <w:autoSpaceDN/>
        <w:spacing w:after="0" w:line="240" w:lineRule="auto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7877E2D8" w14:textId="77777777" w:rsidR="008A36EF" w:rsidRPr="000F7224" w:rsidRDefault="008A36EF" w:rsidP="008A36EF">
      <w:pPr>
        <w:autoSpaceDN/>
        <w:spacing w:after="0" w:line="240" w:lineRule="auto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Nazwa i adres Wykonawcy (pełnomocnika w przypadku Konsorcjum):</w:t>
      </w:r>
    </w:p>
    <w:p w14:paraId="2A4670E1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6B653DAE" w14:textId="77777777" w:rsidR="008A36EF" w:rsidRPr="000F7224" w:rsidRDefault="008A36EF" w:rsidP="006C55FC">
      <w:pPr>
        <w:keepLines/>
        <w:tabs>
          <w:tab w:val="left" w:pos="8310"/>
          <w:tab w:val="right" w:pos="9746"/>
        </w:tabs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  <w:r w:rsidR="004125DA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  <w:r w:rsidR="006C55FC">
        <w:rPr>
          <w:rFonts w:ascii="Arial Narrow" w:eastAsia="Times New Roman" w:hAnsi="Arial Narrow" w:cs="Tahoma"/>
          <w:sz w:val="20"/>
          <w:szCs w:val="20"/>
          <w:lang w:eastAsia="ar-SA"/>
        </w:rPr>
        <w:tab/>
      </w:r>
    </w:p>
    <w:p w14:paraId="25FC232A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Nazwa i adres Partnera/-ów: (w przypadku Konsorcjum)</w:t>
      </w:r>
    </w:p>
    <w:p w14:paraId="54DDCBE9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5BE498B0" w14:textId="77777777" w:rsidR="008A36EF" w:rsidRPr="000F7224" w:rsidRDefault="008A36EF" w:rsidP="008A36EF">
      <w:pPr>
        <w:keepLines/>
        <w:autoSpaceDN/>
        <w:spacing w:after="0" w:line="240" w:lineRule="auto"/>
        <w:ind w:left="426" w:hanging="426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  <w:r w:rsidRPr="000F7224">
        <w:rPr>
          <w:rFonts w:ascii="Arial Narrow" w:eastAsia="Times New Roman" w:hAnsi="Arial Narrow" w:cs="Tahoma"/>
          <w:sz w:val="20"/>
          <w:szCs w:val="20"/>
          <w:lang w:eastAsia="ar-SA"/>
        </w:rPr>
        <w:t>………………………………………………………………………………………………………..</w:t>
      </w:r>
    </w:p>
    <w:p w14:paraId="6BC2791E" w14:textId="77777777" w:rsidR="008A36EF" w:rsidRPr="000F7224" w:rsidRDefault="008A36EF" w:rsidP="008A36EF">
      <w:pPr>
        <w:keepLines/>
        <w:autoSpaceDN/>
        <w:spacing w:before="20" w:after="48" w:line="240" w:lineRule="auto"/>
        <w:jc w:val="both"/>
        <w:textAlignment w:val="auto"/>
        <w:rPr>
          <w:rFonts w:ascii="Arial Narrow" w:eastAsia="Times New Roman" w:hAnsi="Arial Narrow" w:cs="Tahoma"/>
          <w:sz w:val="20"/>
          <w:szCs w:val="20"/>
          <w:lang w:eastAsia="ar-SA"/>
        </w:rPr>
      </w:pPr>
    </w:p>
    <w:p w14:paraId="7F5ACACE" w14:textId="021DD17C" w:rsidR="00951BAE" w:rsidRPr="0034552E" w:rsidRDefault="00C47D82" w:rsidP="0034552E">
      <w:pPr>
        <w:pStyle w:val="Nagwek"/>
        <w:spacing w:after="0" w:line="240" w:lineRule="exact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417DC8">
        <w:rPr>
          <w:rFonts w:ascii="Tahoma" w:eastAsia="Times New Roman" w:hAnsi="Tahoma" w:cs="Tahoma"/>
          <w:sz w:val="18"/>
          <w:szCs w:val="18"/>
          <w:lang w:eastAsia="ar-SA"/>
        </w:rPr>
        <w:t xml:space="preserve">Niniejszym potwierdzam aktualność informacji zawartych w oświadczeniu wstępnym złożonym na podstawie w art. 125 ust. 1 ustawy z dnia 11 września 2019 r. - Prawo zamówień publicznych </w:t>
      </w:r>
      <w:r w:rsidRPr="003E2F43">
        <w:rPr>
          <w:rFonts w:ascii="Tahoma" w:hAnsi="Tahoma" w:cs="Tahoma"/>
          <w:bCs/>
          <w:iCs/>
          <w:sz w:val="18"/>
          <w:szCs w:val="18"/>
        </w:rPr>
        <w:t>(Dz. U. z 202</w:t>
      </w:r>
      <w:r w:rsidR="00CE08B5">
        <w:rPr>
          <w:rFonts w:ascii="Tahoma" w:hAnsi="Tahoma" w:cs="Tahoma"/>
          <w:bCs/>
          <w:iCs/>
          <w:sz w:val="18"/>
          <w:szCs w:val="18"/>
        </w:rPr>
        <w:t>4</w:t>
      </w:r>
      <w:r w:rsidRPr="003E2F43">
        <w:rPr>
          <w:rFonts w:ascii="Tahoma" w:hAnsi="Tahoma" w:cs="Tahoma"/>
          <w:bCs/>
          <w:iCs/>
          <w:sz w:val="18"/>
          <w:szCs w:val="18"/>
        </w:rPr>
        <w:t xml:space="preserve"> r., poz. 1</w:t>
      </w:r>
      <w:r w:rsidR="00CE08B5">
        <w:rPr>
          <w:rFonts w:ascii="Tahoma" w:hAnsi="Tahoma" w:cs="Tahoma"/>
          <w:bCs/>
          <w:iCs/>
          <w:sz w:val="18"/>
          <w:szCs w:val="18"/>
        </w:rPr>
        <w:t>320</w:t>
      </w:r>
      <w:r>
        <w:rPr>
          <w:rFonts w:ascii="Tahoma" w:hAnsi="Tahoma" w:cs="Tahoma"/>
          <w:bCs/>
          <w:iCs/>
          <w:sz w:val="18"/>
          <w:szCs w:val="18"/>
        </w:rPr>
        <w:t xml:space="preserve"> ze zm.</w:t>
      </w:r>
      <w:r w:rsidRPr="003E2F43">
        <w:rPr>
          <w:rFonts w:ascii="Tahoma" w:hAnsi="Tahoma" w:cs="Tahoma"/>
          <w:bCs/>
          <w:iCs/>
          <w:sz w:val="18"/>
          <w:szCs w:val="18"/>
        </w:rPr>
        <w:t>)</w:t>
      </w:r>
      <w:r>
        <w:rPr>
          <w:rFonts w:ascii="Tahoma" w:eastAsia="Times New Roman" w:hAnsi="Tahoma" w:cs="Tahoma"/>
          <w:sz w:val="18"/>
          <w:szCs w:val="18"/>
          <w:lang w:eastAsia="ar-SA"/>
        </w:rPr>
        <w:t>,</w:t>
      </w:r>
      <w:r w:rsidRPr="00417DC8">
        <w:rPr>
          <w:rFonts w:ascii="Tahoma" w:eastAsia="Times New Roman" w:hAnsi="Tahoma" w:cs="Tahoma"/>
          <w:sz w:val="18"/>
          <w:szCs w:val="18"/>
          <w:lang w:eastAsia="ar-SA"/>
        </w:rPr>
        <w:t xml:space="preserve"> dalej „ustawa”</w:t>
      </w:r>
      <w:r>
        <w:rPr>
          <w:rFonts w:ascii="Tahoma" w:eastAsia="Times New Roman" w:hAnsi="Tahoma" w:cs="Tahoma"/>
          <w:sz w:val="18"/>
          <w:szCs w:val="18"/>
          <w:lang w:eastAsia="ar-SA"/>
        </w:rPr>
        <w:t xml:space="preserve"> </w:t>
      </w:r>
      <w:r w:rsidRPr="00C47D82">
        <w:rPr>
          <w:rFonts w:ascii="Tahoma" w:eastAsia="Times New Roman" w:hAnsi="Tahoma" w:cs="Tahoma"/>
          <w:sz w:val="18"/>
          <w:szCs w:val="18"/>
          <w:lang w:eastAsia="ar-SA"/>
        </w:rPr>
        <w:t>w postępowaniu o udzielenie zamówienia publicznego, pn.:</w:t>
      </w:r>
      <w:r w:rsidR="004125DA" w:rsidRPr="004125DA">
        <w:t xml:space="preserve"> </w:t>
      </w:r>
      <w:r w:rsidR="0034552E">
        <w:rPr>
          <w:rFonts w:ascii="Tahoma" w:hAnsi="Tahoma" w:cs="Tahoma"/>
          <w:b/>
          <w:bCs/>
          <w:iCs/>
          <w:sz w:val="18"/>
          <w:szCs w:val="18"/>
        </w:rPr>
        <w:t>u</w:t>
      </w:r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 xml:space="preserve">sługi serwisowe, wsparcia technicznego i rozwojowego dla systemów informatycznych </w:t>
      </w:r>
      <w:proofErr w:type="spellStart"/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>CompuGroup</w:t>
      </w:r>
      <w:proofErr w:type="spellEnd"/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 xml:space="preserve"> </w:t>
      </w:r>
      <w:proofErr w:type="spellStart"/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>Medical</w:t>
      </w:r>
      <w:proofErr w:type="spellEnd"/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 xml:space="preserve"> (CGM)</w:t>
      </w:r>
      <w:r w:rsidR="0034552E">
        <w:rPr>
          <w:rFonts w:ascii="Tahoma" w:hAnsi="Tahoma" w:cs="Tahoma"/>
          <w:b/>
          <w:bCs/>
          <w:iCs/>
          <w:sz w:val="18"/>
          <w:szCs w:val="18"/>
        </w:rPr>
        <w:t xml:space="preserve"> </w:t>
      </w:r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>dla Dolnośląskiego Centrum Onkologii, Pulmonologii i Hematologii.</w:t>
      </w:r>
      <w:r w:rsidR="0034552E">
        <w:rPr>
          <w:rFonts w:ascii="Tahoma" w:hAnsi="Tahoma" w:cs="Tahoma"/>
          <w:b/>
          <w:bCs/>
          <w:iCs/>
          <w:sz w:val="18"/>
          <w:szCs w:val="18"/>
        </w:rPr>
        <w:t xml:space="preserve"> </w:t>
      </w:r>
      <w:r w:rsidR="0034552E" w:rsidRPr="0034552E">
        <w:rPr>
          <w:rFonts w:ascii="Tahoma" w:hAnsi="Tahoma" w:cs="Tahoma"/>
          <w:b/>
          <w:bCs/>
          <w:iCs/>
          <w:sz w:val="18"/>
          <w:szCs w:val="18"/>
        </w:rPr>
        <w:t>Postępowanie znak: ZP/PN/29/26/NIT/AW/KK</w:t>
      </w:r>
      <w:r w:rsidRPr="00CE08B5">
        <w:rPr>
          <w:rFonts w:ascii="Tahoma" w:hAnsi="Tahoma" w:cs="Tahoma"/>
          <w:sz w:val="18"/>
          <w:szCs w:val="18"/>
        </w:rPr>
        <w:t>,</w:t>
      </w:r>
      <w:r w:rsidRPr="00CE08B5">
        <w:rPr>
          <w:rFonts w:ascii="Tahoma" w:hAnsi="Tahoma" w:cs="Tahoma"/>
        </w:rPr>
        <w:t xml:space="preserve"> </w:t>
      </w:r>
      <w:r w:rsidRPr="00C47D82">
        <w:rPr>
          <w:rFonts w:ascii="Tahoma" w:hAnsi="Tahoma" w:cs="Tahoma"/>
          <w:sz w:val="18"/>
          <w:szCs w:val="18"/>
        </w:rPr>
        <w:t>w zakresie braku podstaw wykluczenia z postępowania, o których mowa w:</w:t>
      </w:r>
    </w:p>
    <w:p w14:paraId="59233799" w14:textId="77777777" w:rsidR="000B0B10" w:rsidRPr="00BA6885" w:rsidRDefault="000B0B10" w:rsidP="006C55FC">
      <w:pPr>
        <w:pStyle w:val="Default"/>
        <w:spacing w:line="360" w:lineRule="auto"/>
        <w:jc w:val="both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3718BEAD" w14:textId="77777777" w:rsidR="004066AC" w:rsidRPr="00F83219" w:rsidRDefault="004066AC" w:rsidP="00E76DDF">
      <w:pPr>
        <w:pStyle w:val="Tytu"/>
        <w:keepLines/>
        <w:numPr>
          <w:ilvl w:val="0"/>
          <w:numId w:val="20"/>
        </w:numPr>
        <w:suppressAutoHyphens w:val="0"/>
        <w:spacing w:before="0" w:after="0" w:line="276" w:lineRule="auto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3 ustawy,</w:t>
      </w:r>
    </w:p>
    <w:p w14:paraId="4B57C15F" w14:textId="77777777" w:rsidR="004066AC" w:rsidRPr="00F83219" w:rsidRDefault="004066AC" w:rsidP="00E76DDF">
      <w:pPr>
        <w:pStyle w:val="Tytu"/>
        <w:keepLines/>
        <w:numPr>
          <w:ilvl w:val="0"/>
          <w:numId w:val="20"/>
        </w:numPr>
        <w:suppressAutoHyphens w:val="0"/>
        <w:spacing w:before="0" w:after="0" w:line="276" w:lineRule="auto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hyperlink r:id="rId11" w:anchor="/document/18903829?unitId=art(108)ust(1)pkt(4)&amp;cm=DOCUMENT" w:history="1">
        <w:r w:rsidRPr="00F83219">
          <w:rPr>
            <w:rFonts w:ascii="Tahoma" w:hAnsi="Tahoma" w:cs="Tahoma"/>
            <w:b w:val="0"/>
            <w:color w:val="auto"/>
            <w:sz w:val="18"/>
            <w:szCs w:val="18"/>
            <w:lang w:val="pl-PL"/>
          </w:rPr>
          <w:t>art. 108 ust. 1 pkt 4</w:t>
        </w:r>
      </w:hyperlink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 ustawy, dotyczących orzeczenia zakazu ubiegania się o zamówienie publiczne tytułem środka zapobiegawczego,</w:t>
      </w:r>
    </w:p>
    <w:p w14:paraId="00A24124" w14:textId="77777777" w:rsidR="004066AC" w:rsidRPr="00F83219" w:rsidRDefault="004066AC" w:rsidP="00E76DDF">
      <w:pPr>
        <w:pStyle w:val="Tytu"/>
        <w:keepLines/>
        <w:numPr>
          <w:ilvl w:val="0"/>
          <w:numId w:val="20"/>
        </w:numPr>
        <w:suppressAutoHyphens w:val="0"/>
        <w:spacing w:before="0" w:after="0" w:line="276" w:lineRule="auto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5 ustawy, dotyczących zawarcia z innymi wykonawcami porozumienia mającego na celu zakłócenie konkurencji,</w:t>
      </w:r>
    </w:p>
    <w:p w14:paraId="6BA9BD92" w14:textId="77777777" w:rsidR="004066AC" w:rsidRPr="00F83219" w:rsidRDefault="004066AC" w:rsidP="00E76DDF">
      <w:pPr>
        <w:pStyle w:val="Tytu"/>
        <w:keepLines/>
        <w:numPr>
          <w:ilvl w:val="0"/>
          <w:numId w:val="20"/>
        </w:numPr>
        <w:suppressAutoHyphens w:val="0"/>
        <w:spacing w:before="0" w:after="0" w:line="276" w:lineRule="auto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108 ust. 1 pkt 6 ustawy,</w:t>
      </w:r>
    </w:p>
    <w:p w14:paraId="69DA6C6B" w14:textId="047D0F64" w:rsidR="004066AC" w:rsidRPr="00B30D9D" w:rsidRDefault="004066AC" w:rsidP="00E76DDF">
      <w:pPr>
        <w:pStyle w:val="Tytu"/>
        <w:keepLines/>
        <w:numPr>
          <w:ilvl w:val="0"/>
          <w:numId w:val="20"/>
        </w:numPr>
        <w:suppressAutoHyphens w:val="0"/>
        <w:spacing w:before="0" w:after="0" w:line="276" w:lineRule="auto"/>
        <w:ind w:right="215"/>
        <w:contextualSpacing/>
        <w:jc w:val="both"/>
        <w:rPr>
          <w:rFonts w:ascii="Tahoma" w:hAnsi="Tahoma" w:cs="Tahoma"/>
          <w:b w:val="0"/>
          <w:color w:val="auto"/>
          <w:sz w:val="18"/>
          <w:szCs w:val="18"/>
          <w:lang w:val="pl-PL"/>
        </w:rPr>
      </w:pP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art. 109 ust. 1 pkt 1 ustawy, odnośnie do naruszenia obowiązków dotyczących płatności podatków i opłat</w:t>
      </w:r>
      <w:r>
        <w:rPr>
          <w:b w:val="0"/>
          <w:sz w:val="18"/>
          <w:szCs w:val="18"/>
        </w:rPr>
        <w:t xml:space="preserve"> </w:t>
      </w: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lokalnych, o których mowa w </w:t>
      </w:r>
      <w:hyperlink r:id="rId12" w:anchor="/document/16793992?cm=DOCUMENT" w:history="1">
        <w:r w:rsidRPr="00F83219">
          <w:rPr>
            <w:rFonts w:ascii="Tahoma" w:hAnsi="Tahoma" w:cs="Tahoma"/>
            <w:b w:val="0"/>
            <w:color w:val="auto"/>
            <w:sz w:val="18"/>
            <w:szCs w:val="18"/>
            <w:lang w:val="pl-PL"/>
          </w:rPr>
          <w:t>ustawie</w:t>
        </w:r>
      </w:hyperlink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 xml:space="preserve"> z dnia 12 stycznia 1991 r. o podatkach i opłatach lokalnych </w:t>
      </w:r>
      <w:r>
        <w:rPr>
          <w:rFonts w:ascii="Tahoma" w:hAnsi="Tahoma" w:cs="Tahoma"/>
          <w:b w:val="0"/>
          <w:color w:val="auto"/>
          <w:sz w:val="18"/>
          <w:szCs w:val="18"/>
          <w:lang w:val="pl-PL"/>
        </w:rPr>
        <w:br/>
      </w:r>
      <w:r w:rsidRPr="00F83219">
        <w:rPr>
          <w:rFonts w:ascii="Tahoma" w:hAnsi="Tahoma" w:cs="Tahoma"/>
          <w:b w:val="0"/>
          <w:color w:val="auto"/>
          <w:sz w:val="18"/>
          <w:szCs w:val="18"/>
          <w:lang w:val="pl-PL"/>
        </w:rPr>
        <w:t>(</w:t>
      </w:r>
      <w:r w:rsidR="0034552E" w:rsidRPr="0034552E">
        <w:rPr>
          <w:rFonts w:ascii="Tahoma" w:hAnsi="Tahoma" w:cs="Tahoma"/>
          <w:b w:val="0"/>
          <w:color w:val="auto"/>
          <w:sz w:val="18"/>
          <w:szCs w:val="18"/>
          <w:lang w:val="pl-PL"/>
        </w:rPr>
        <w:t>Dz. U. z 2025 r. poz. 707</w:t>
      </w:r>
      <w:r w:rsidR="00CE08B5" w:rsidRPr="00CE08B5">
        <w:rPr>
          <w:rFonts w:ascii="Tahoma" w:hAnsi="Tahoma" w:cs="Tahoma"/>
          <w:b w:val="0"/>
          <w:color w:val="auto"/>
          <w:sz w:val="18"/>
          <w:szCs w:val="18"/>
          <w:lang w:val="pl-PL"/>
        </w:rPr>
        <w:t>,</w:t>
      </w:r>
      <w:r w:rsidRPr="00B30D9D">
        <w:rPr>
          <w:rFonts w:ascii="Tahoma" w:hAnsi="Tahoma" w:cs="Tahoma"/>
          <w:b w:val="0"/>
          <w:color w:val="auto"/>
          <w:sz w:val="18"/>
          <w:szCs w:val="18"/>
          <w:lang w:val="pl-PL"/>
        </w:rPr>
        <w:t>),</w:t>
      </w:r>
    </w:p>
    <w:p w14:paraId="7B7E3D47" w14:textId="77777777" w:rsidR="00951BAE" w:rsidRDefault="004066AC" w:rsidP="00E76DDF">
      <w:pPr>
        <w:numPr>
          <w:ilvl w:val="0"/>
          <w:numId w:val="20"/>
        </w:num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  <w:r w:rsidRPr="00CE08B5">
        <w:rPr>
          <w:rFonts w:ascii="Tahoma" w:hAnsi="Tahoma" w:cs="Tahoma"/>
          <w:sz w:val="18"/>
          <w:szCs w:val="18"/>
          <w:lang w:eastAsia="ar-SA"/>
        </w:rPr>
        <w:t>na podstawie art. 7 ustawy z dnia 13 kwietnia 2022 r. o szczególnych rozwiązaniach w zakresie przeciwdziałania wspieraniu agresji na Ukrainę oraz służących ochronie bezpieczeństwa narodowego (</w:t>
      </w:r>
      <w:r w:rsidR="00CE08B5" w:rsidRPr="00CE08B5">
        <w:rPr>
          <w:rFonts w:ascii="Tahoma" w:hAnsi="Tahoma" w:cs="Tahoma"/>
          <w:sz w:val="18"/>
          <w:szCs w:val="18"/>
          <w:lang w:eastAsia="ar-SA"/>
        </w:rPr>
        <w:t>Dz. U. 202</w:t>
      </w:r>
      <w:r w:rsidR="000B0B10">
        <w:rPr>
          <w:rFonts w:ascii="Tahoma" w:hAnsi="Tahoma" w:cs="Tahoma"/>
          <w:sz w:val="18"/>
          <w:szCs w:val="18"/>
          <w:lang w:eastAsia="ar-SA"/>
        </w:rPr>
        <w:t>5</w:t>
      </w:r>
      <w:r w:rsidR="00CE08B5" w:rsidRPr="00CE08B5">
        <w:rPr>
          <w:rFonts w:ascii="Tahoma" w:hAnsi="Tahoma" w:cs="Tahoma"/>
          <w:sz w:val="18"/>
          <w:szCs w:val="18"/>
          <w:lang w:eastAsia="ar-SA"/>
        </w:rPr>
        <w:t xml:space="preserve"> poz. 5</w:t>
      </w:r>
      <w:r w:rsidR="000B0B10">
        <w:rPr>
          <w:rFonts w:ascii="Tahoma" w:hAnsi="Tahoma" w:cs="Tahoma"/>
          <w:sz w:val="18"/>
          <w:szCs w:val="18"/>
          <w:lang w:eastAsia="ar-SA"/>
        </w:rPr>
        <w:t>14</w:t>
      </w:r>
      <w:r w:rsidR="00CE08B5">
        <w:rPr>
          <w:rFonts w:ascii="Tahoma" w:hAnsi="Tahoma" w:cs="Tahoma"/>
          <w:sz w:val="18"/>
          <w:szCs w:val="18"/>
          <w:lang w:eastAsia="ar-SA"/>
        </w:rPr>
        <w:t>).</w:t>
      </w:r>
    </w:p>
    <w:p w14:paraId="3501C906" w14:textId="77777777" w:rsidR="000B0B10" w:rsidRPr="000B0B10" w:rsidRDefault="000B0B10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  <w:r w:rsidRPr="000B0B10">
        <w:rPr>
          <w:rFonts w:ascii="Tahoma" w:hAnsi="Tahoma" w:cs="Tahoma"/>
          <w:sz w:val="18"/>
          <w:szCs w:val="18"/>
        </w:rPr>
        <w:t xml:space="preserve">oraz </w:t>
      </w:r>
    </w:p>
    <w:p w14:paraId="2089CB51" w14:textId="0DDE9FBB" w:rsidR="000B0B10" w:rsidRPr="00CE08B5" w:rsidRDefault="000B0B10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Potwierdzam aktualność oświadczenia o </w:t>
      </w:r>
      <w:r w:rsidRPr="000B0B10">
        <w:rPr>
          <w:rFonts w:ascii="Tahoma" w:hAnsi="Tahoma" w:cs="Tahoma"/>
          <w:sz w:val="18"/>
          <w:szCs w:val="18"/>
        </w:rPr>
        <w:t xml:space="preserve">niepodleganiu </w:t>
      </w:r>
      <w:proofErr w:type="spellStart"/>
      <w:r w:rsidRPr="000B0B10">
        <w:rPr>
          <w:rFonts w:ascii="Tahoma" w:hAnsi="Tahoma" w:cs="Tahoma"/>
          <w:sz w:val="18"/>
          <w:szCs w:val="18"/>
        </w:rPr>
        <w:t>ogólnounijnemu</w:t>
      </w:r>
      <w:proofErr w:type="spellEnd"/>
      <w:r w:rsidRPr="000B0B10">
        <w:rPr>
          <w:rFonts w:ascii="Tahoma" w:hAnsi="Tahoma" w:cs="Tahoma"/>
          <w:sz w:val="18"/>
          <w:szCs w:val="18"/>
        </w:rPr>
        <w:t xml:space="preserve"> zakazowi udziału w postępowaniach o zamówienia publiczne rosyjskich wykonawców na podstawie art. w art. 5k Rozporządzenia Rady (UE) nr 833/2014 z dnia 31 lipca </w:t>
      </w:r>
      <w:r w:rsidR="00E76DDF" w:rsidRPr="000B0B10">
        <w:rPr>
          <w:rFonts w:ascii="Tahoma" w:hAnsi="Tahoma" w:cs="Tahoma"/>
          <w:sz w:val="18"/>
          <w:szCs w:val="18"/>
        </w:rPr>
        <w:t>2014 r.</w:t>
      </w:r>
      <w:r w:rsidRPr="000B0B10">
        <w:rPr>
          <w:rFonts w:ascii="Tahoma" w:hAnsi="Tahoma" w:cs="Tahoma"/>
          <w:sz w:val="18"/>
          <w:szCs w:val="18"/>
        </w:rPr>
        <w:t xml:space="preserve"> dotyczące środków ograniczających w związku z działaniami Rosji destabilizującymi sytuację na Ukrainie (Dz.U.UE.L.2025.2033)</w:t>
      </w:r>
    </w:p>
    <w:p w14:paraId="614997A0" w14:textId="64D93653" w:rsidR="009B18AB" w:rsidRPr="008A36EF" w:rsidRDefault="009B18AB" w:rsidP="00E76DDF">
      <w:pPr>
        <w:suppressAutoHyphens w:val="0"/>
        <w:autoSpaceDN/>
        <w:spacing w:before="100" w:beforeAutospacing="1" w:after="0"/>
        <w:textAlignment w:val="auto"/>
        <w:rPr>
          <w:rFonts w:ascii="Tahoma" w:eastAsia="Times New Roman" w:hAnsi="Tahoma" w:cs="Tahoma"/>
          <w:sz w:val="18"/>
          <w:szCs w:val="18"/>
          <w:lang w:eastAsia="pl-PL"/>
        </w:rPr>
      </w:pPr>
      <w:r w:rsidRPr="008A36EF">
        <w:rPr>
          <w:rFonts w:ascii="Tahoma" w:eastAsia="Times New Roman" w:hAnsi="Tahoma" w:cs="Tahoma"/>
          <w:sz w:val="18"/>
          <w:szCs w:val="18"/>
          <w:lang w:eastAsia="pl-PL"/>
        </w:rPr>
        <w:t>Oświadczam, że wszystkie informacje podane w powyższ</w:t>
      </w:r>
      <w:r w:rsidR="008A36EF">
        <w:rPr>
          <w:rFonts w:ascii="Tahoma" w:eastAsia="Times New Roman" w:hAnsi="Tahoma" w:cs="Tahoma"/>
          <w:sz w:val="18"/>
          <w:szCs w:val="18"/>
          <w:lang w:eastAsia="pl-PL"/>
        </w:rPr>
        <w:t xml:space="preserve">ych oświadczeniach są </w:t>
      </w:r>
      <w:r w:rsidR="00E76DDF">
        <w:rPr>
          <w:rFonts w:ascii="Tahoma" w:eastAsia="Times New Roman" w:hAnsi="Tahoma" w:cs="Tahoma"/>
          <w:sz w:val="18"/>
          <w:szCs w:val="18"/>
          <w:lang w:eastAsia="pl-PL"/>
        </w:rPr>
        <w:t>aktualne i</w:t>
      </w:r>
      <w:r w:rsidRPr="008A36EF">
        <w:rPr>
          <w:rFonts w:ascii="Tahoma" w:eastAsia="Times New Roman" w:hAnsi="Tahoma" w:cs="Tahoma"/>
          <w:sz w:val="18"/>
          <w:szCs w:val="18"/>
          <w:lang w:eastAsia="pl-PL"/>
        </w:rPr>
        <w:t xml:space="preserve"> zgodne z prawdą oraz zostały przedstawione z pełną świadomością konsekwencji wprowadzenia Zamawiającego w błąd</w:t>
      </w:r>
      <w:r w:rsidR="00242601">
        <w:rPr>
          <w:rFonts w:ascii="Tahoma" w:eastAsia="Times New Roman" w:hAnsi="Tahoma" w:cs="Tahoma"/>
          <w:sz w:val="18"/>
          <w:szCs w:val="18"/>
          <w:lang w:eastAsia="pl-PL"/>
        </w:rPr>
        <w:t xml:space="preserve"> przy przedstawianiu informacji</w:t>
      </w:r>
    </w:p>
    <w:p w14:paraId="59AA934A" w14:textId="77777777" w:rsidR="00E76DDF" w:rsidRDefault="00E76DDF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392B9DB5" w14:textId="77777777" w:rsidR="0034552E" w:rsidRDefault="0034552E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1D007E59" w14:textId="77777777" w:rsidR="0034552E" w:rsidRDefault="0034552E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75D8C470" w14:textId="77777777" w:rsidR="0034552E" w:rsidRDefault="0034552E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29942B3C" w14:textId="77777777" w:rsidR="0034552E" w:rsidRDefault="0034552E" w:rsidP="00E76DDF">
      <w:pPr>
        <w:suppressAutoHyphens w:val="0"/>
        <w:autoSpaceDN/>
        <w:spacing w:after="0"/>
        <w:jc w:val="both"/>
        <w:textAlignment w:val="auto"/>
        <w:rPr>
          <w:rFonts w:ascii="Tahoma" w:hAnsi="Tahoma" w:cs="Tahoma"/>
          <w:sz w:val="18"/>
          <w:szCs w:val="18"/>
        </w:rPr>
      </w:pPr>
    </w:p>
    <w:p w14:paraId="0BD91AB5" w14:textId="41EA4C14" w:rsidR="00E76DDF" w:rsidRDefault="0034552E" w:rsidP="0034552E">
      <w:pPr>
        <w:suppressAutoHyphens w:val="0"/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………………..</w:t>
      </w:r>
      <w:r w:rsidR="00E76DDF">
        <w:rPr>
          <w:rFonts w:ascii="Tahoma" w:hAnsi="Tahoma" w:cs="Tahoma"/>
          <w:sz w:val="18"/>
          <w:szCs w:val="18"/>
        </w:rPr>
        <w:t>……………………………………………………</w:t>
      </w:r>
      <w:r>
        <w:rPr>
          <w:rFonts w:ascii="Tahoma" w:hAnsi="Tahoma" w:cs="Tahoma"/>
          <w:sz w:val="18"/>
          <w:szCs w:val="18"/>
        </w:rPr>
        <w:t>…………………………………………………..</w:t>
      </w:r>
    </w:p>
    <w:p w14:paraId="22E255B7" w14:textId="09094B53" w:rsidR="00E76DDF" w:rsidRDefault="00E76DDF" w:rsidP="0034552E">
      <w:pPr>
        <w:rPr>
          <w:rFonts w:ascii="Tahoma" w:hAnsi="Tahoma" w:cs="Tahoma"/>
          <w:i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>Data; kwalifikowany podpis elektroniczny</w:t>
      </w:r>
      <w:r w:rsidR="009138D0" w:rsidRPr="009138D0">
        <w:t xml:space="preserve"> </w:t>
      </w:r>
      <w:r w:rsidR="009138D0" w:rsidRPr="009138D0">
        <w:rPr>
          <w:rFonts w:ascii="Tahoma" w:hAnsi="Tahoma" w:cs="Tahoma"/>
          <w:i/>
          <w:sz w:val="18"/>
          <w:szCs w:val="18"/>
        </w:rPr>
        <w:t>osób uprawionych do reprezentacji Wykonawcy</w:t>
      </w:r>
    </w:p>
    <w:p w14:paraId="198AFAC7" w14:textId="6C32B37A" w:rsidR="00233A00" w:rsidRPr="008A36EF" w:rsidRDefault="00233A00" w:rsidP="009138D0">
      <w:pPr>
        <w:suppressAutoHyphens w:val="0"/>
        <w:autoSpaceDN/>
        <w:spacing w:after="0" w:line="360" w:lineRule="auto"/>
        <w:jc w:val="right"/>
        <w:textAlignment w:val="auto"/>
        <w:rPr>
          <w:rFonts w:ascii="Tahoma" w:hAnsi="Tahoma" w:cs="Tahoma"/>
          <w:sz w:val="18"/>
          <w:szCs w:val="18"/>
        </w:rPr>
      </w:pP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  <w:r w:rsidRPr="008A36EF">
        <w:rPr>
          <w:rFonts w:ascii="Tahoma" w:hAnsi="Tahoma" w:cs="Tahoma"/>
          <w:sz w:val="18"/>
          <w:szCs w:val="18"/>
        </w:rPr>
        <w:tab/>
      </w:r>
    </w:p>
    <w:sectPr w:rsidR="00233A00" w:rsidRPr="008A36EF" w:rsidSect="00E76DDF">
      <w:headerReference w:type="default" r:id="rId13"/>
      <w:footerReference w:type="default" r:id="rId14"/>
      <w:pgSz w:w="11906" w:h="16838"/>
      <w:pgMar w:top="851" w:right="1077" w:bottom="1440" w:left="1077" w:header="1077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38C6C" w14:textId="77777777" w:rsidR="00442D99" w:rsidRDefault="00442D99">
      <w:pPr>
        <w:spacing w:after="0" w:line="240" w:lineRule="auto"/>
      </w:pPr>
      <w:r>
        <w:separator/>
      </w:r>
    </w:p>
  </w:endnote>
  <w:endnote w:type="continuationSeparator" w:id="0">
    <w:p w14:paraId="5ABFDC9C" w14:textId="77777777" w:rsidR="00442D99" w:rsidRDefault="00442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05DB8" w14:textId="77777777" w:rsidR="003E6345" w:rsidRDefault="003E634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F59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7D52" w14:textId="77777777" w:rsidR="00442D99" w:rsidRDefault="00442D9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A8A869B" w14:textId="77777777" w:rsidR="00442D99" w:rsidRDefault="00442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62E7" w14:textId="003EAF97" w:rsidR="00E76DDF" w:rsidRDefault="00E76DDF" w:rsidP="00E76DDF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</w:p>
  <w:p w14:paraId="03F67131" w14:textId="17101559" w:rsidR="003E6345" w:rsidRPr="00B42A0B" w:rsidRDefault="003E6345" w:rsidP="00095E72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</w:rPr>
    </w:pPr>
    <w:r w:rsidRPr="00B42A0B">
      <w:rPr>
        <w:rFonts w:ascii="Tahoma" w:hAnsi="Tahoma" w:cs="Tahoma"/>
        <w:i/>
        <w:sz w:val="16"/>
        <w:szCs w:val="16"/>
      </w:rPr>
      <w:t xml:space="preserve">Załącznik Nr </w:t>
    </w:r>
    <w:r w:rsidR="00E76DDF">
      <w:rPr>
        <w:rFonts w:ascii="Tahoma" w:hAnsi="Tahoma" w:cs="Tahoma"/>
        <w:i/>
        <w:sz w:val="16"/>
        <w:szCs w:val="16"/>
        <w:lang w:val="pl-PL"/>
      </w:rPr>
      <w:t>7</w:t>
    </w:r>
    <w:r w:rsidR="008A36EF">
      <w:rPr>
        <w:rFonts w:ascii="Tahoma" w:hAnsi="Tahoma" w:cs="Tahoma"/>
        <w:i/>
        <w:sz w:val="16"/>
        <w:szCs w:val="16"/>
      </w:rPr>
      <w:t xml:space="preserve"> do S</w:t>
    </w:r>
    <w:r w:rsidRPr="00B42A0B">
      <w:rPr>
        <w:rFonts w:ascii="Tahoma" w:hAnsi="Tahoma" w:cs="Tahoma"/>
        <w:i/>
        <w:sz w:val="16"/>
        <w:szCs w:val="16"/>
      </w:rPr>
      <w:t>WZ</w:t>
    </w:r>
  </w:p>
  <w:p w14:paraId="20611C53" w14:textId="10358F05" w:rsidR="003E6345" w:rsidRPr="00676C70" w:rsidRDefault="00CE08B5" w:rsidP="008A36EF">
    <w:pPr>
      <w:pStyle w:val="Nagwek"/>
      <w:spacing w:after="0" w:line="240" w:lineRule="exact"/>
      <w:jc w:val="right"/>
      <w:rPr>
        <w:rFonts w:ascii="Tahoma" w:hAnsi="Tahoma" w:cs="Tahoma"/>
        <w:i/>
        <w:sz w:val="16"/>
        <w:szCs w:val="16"/>
        <w:lang w:val="pl-PL"/>
      </w:rPr>
    </w:pPr>
    <w:r w:rsidRPr="00CE08B5">
      <w:rPr>
        <w:rFonts w:ascii="Tahoma" w:hAnsi="Tahoma" w:cs="Tahoma"/>
        <w:i/>
        <w:sz w:val="16"/>
        <w:szCs w:val="16"/>
        <w:lang w:val="pl-PL"/>
      </w:rPr>
      <w:t xml:space="preserve">Nr sprawy </w:t>
    </w:r>
    <w:r w:rsidR="0034552E" w:rsidRPr="0034552E">
      <w:rPr>
        <w:rFonts w:ascii="Tahoma" w:hAnsi="Tahoma" w:cs="Tahoma"/>
        <w:i/>
        <w:sz w:val="16"/>
        <w:szCs w:val="16"/>
        <w:lang w:val="pl-PL"/>
      </w:rPr>
      <w:t>ZP/PN/29/26/NIT/AW/KK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3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eastAsia="Calibri"/>
        <w:b w:val="0"/>
        <w:bCs/>
        <w:iCs/>
        <w:color w:val="000000"/>
        <w:sz w:val="22"/>
        <w:szCs w:val="22"/>
      </w:rPr>
    </w:lvl>
  </w:abstractNum>
  <w:abstractNum w:abstractNumId="1" w15:restartNumberingAfterBreak="0">
    <w:nsid w:val="026E72EC"/>
    <w:multiLevelType w:val="hybridMultilevel"/>
    <w:tmpl w:val="BD9804F8"/>
    <w:lvl w:ilvl="0" w:tplc="6E02CF0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C12311"/>
    <w:multiLevelType w:val="hybridMultilevel"/>
    <w:tmpl w:val="FDB49864"/>
    <w:lvl w:ilvl="0" w:tplc="DF9015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7A70D1"/>
    <w:multiLevelType w:val="multilevel"/>
    <w:tmpl w:val="A2BA3F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1E4D02"/>
    <w:multiLevelType w:val="hybridMultilevel"/>
    <w:tmpl w:val="A2308776"/>
    <w:lvl w:ilvl="0" w:tplc="1C0E9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8B0495"/>
    <w:multiLevelType w:val="multilevel"/>
    <w:tmpl w:val="D870DB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035F29"/>
    <w:multiLevelType w:val="multilevel"/>
    <w:tmpl w:val="F9B4FC56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8573C7"/>
    <w:multiLevelType w:val="multilevel"/>
    <w:tmpl w:val="DA22D7D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A76F5F"/>
    <w:multiLevelType w:val="hybridMultilevel"/>
    <w:tmpl w:val="E552F9FC"/>
    <w:lvl w:ilvl="0" w:tplc="FDC63CAA">
      <w:start w:val="1"/>
      <w:numFmt w:val="decimal"/>
      <w:lvlText w:val="%1."/>
      <w:lvlJc w:val="left"/>
      <w:pPr>
        <w:ind w:left="360" w:hanging="360"/>
      </w:pPr>
      <w:rPr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0B6B52"/>
    <w:multiLevelType w:val="hybridMultilevel"/>
    <w:tmpl w:val="011E1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F14C3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531642C2"/>
    <w:multiLevelType w:val="hybridMultilevel"/>
    <w:tmpl w:val="DC5A2984"/>
    <w:lvl w:ilvl="0" w:tplc="33F48230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473A6"/>
    <w:multiLevelType w:val="hybridMultilevel"/>
    <w:tmpl w:val="41165AF4"/>
    <w:lvl w:ilvl="0" w:tplc="9FE8291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6B652B2"/>
    <w:multiLevelType w:val="multilevel"/>
    <w:tmpl w:val="6ADE5518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2DD7F2A"/>
    <w:multiLevelType w:val="hybridMultilevel"/>
    <w:tmpl w:val="6B9A71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F5D33"/>
    <w:multiLevelType w:val="hybridMultilevel"/>
    <w:tmpl w:val="17AEE43E"/>
    <w:lvl w:ilvl="0" w:tplc="B676605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9257D1C"/>
    <w:multiLevelType w:val="multilevel"/>
    <w:tmpl w:val="E98C1F4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E021AFE"/>
    <w:multiLevelType w:val="hybridMultilevel"/>
    <w:tmpl w:val="8D80D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90066"/>
    <w:multiLevelType w:val="hybridMultilevel"/>
    <w:tmpl w:val="FCBC4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BA412E"/>
    <w:multiLevelType w:val="hybridMultilevel"/>
    <w:tmpl w:val="6E4A754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6333193">
    <w:abstractNumId w:val="17"/>
    <w:lvlOverride w:ilvl="0">
      <w:startOverride w:val="1"/>
    </w:lvlOverride>
  </w:num>
  <w:num w:numId="2" w16cid:durableId="279455532">
    <w:abstractNumId w:val="13"/>
    <w:lvlOverride w:ilvl="0">
      <w:startOverride w:val="1"/>
    </w:lvlOverride>
  </w:num>
  <w:num w:numId="3" w16cid:durableId="68819726">
    <w:abstractNumId w:val="17"/>
  </w:num>
  <w:num w:numId="4" w16cid:durableId="569845588">
    <w:abstractNumId w:val="13"/>
  </w:num>
  <w:num w:numId="5" w16cid:durableId="73674253">
    <w:abstractNumId w:val="6"/>
  </w:num>
  <w:num w:numId="6" w16cid:durableId="1639412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2187409">
    <w:abstractNumId w:val="19"/>
  </w:num>
  <w:num w:numId="8" w16cid:durableId="2075930609">
    <w:abstractNumId w:val="2"/>
  </w:num>
  <w:num w:numId="9" w16cid:durableId="1944804239">
    <w:abstractNumId w:val="5"/>
  </w:num>
  <w:num w:numId="10" w16cid:durableId="1136024683">
    <w:abstractNumId w:val="1"/>
  </w:num>
  <w:num w:numId="11" w16cid:durableId="971328494">
    <w:abstractNumId w:val="10"/>
  </w:num>
  <w:num w:numId="12" w16cid:durableId="476410576">
    <w:abstractNumId w:val="12"/>
    <w:lvlOverride w:ilvl="0">
      <w:startOverride w:val="1"/>
    </w:lvlOverride>
  </w:num>
  <w:num w:numId="13" w16cid:durableId="1439373776">
    <w:abstractNumId w:val="22"/>
  </w:num>
  <w:num w:numId="14" w16cid:durableId="1916283563">
    <w:abstractNumId w:val="15"/>
  </w:num>
  <w:num w:numId="15" w16cid:durableId="413474814">
    <w:abstractNumId w:val="23"/>
  </w:num>
  <w:num w:numId="16" w16cid:durableId="239485933">
    <w:abstractNumId w:val="3"/>
  </w:num>
  <w:num w:numId="17" w16cid:durableId="788623324">
    <w:abstractNumId w:val="21"/>
  </w:num>
  <w:num w:numId="18" w16cid:durableId="217320729">
    <w:abstractNumId w:val="14"/>
  </w:num>
  <w:num w:numId="19" w16cid:durableId="908271238">
    <w:abstractNumId w:val="18"/>
  </w:num>
  <w:num w:numId="20" w16cid:durableId="750736198">
    <w:abstractNumId w:val="11"/>
  </w:num>
  <w:num w:numId="21" w16cid:durableId="1628775960">
    <w:abstractNumId w:val="7"/>
  </w:num>
  <w:num w:numId="22" w16cid:durableId="453057810">
    <w:abstractNumId w:val="20"/>
  </w:num>
  <w:num w:numId="23" w16cid:durableId="1928004582">
    <w:abstractNumId w:val="4"/>
  </w:num>
  <w:num w:numId="24" w16cid:durableId="1247574859">
    <w:abstractNumId w:val="9"/>
  </w:num>
  <w:num w:numId="25" w16cid:durableId="1258638092">
    <w:abstractNumId w:val="16"/>
  </w:num>
  <w:num w:numId="26" w16cid:durableId="16545228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C4D"/>
    <w:rsid w:val="00003343"/>
    <w:rsid w:val="00007F3D"/>
    <w:rsid w:val="000204C2"/>
    <w:rsid w:val="0003131D"/>
    <w:rsid w:val="00032497"/>
    <w:rsid w:val="00034B91"/>
    <w:rsid w:val="00034F9F"/>
    <w:rsid w:val="000364A6"/>
    <w:rsid w:val="00040A43"/>
    <w:rsid w:val="000442BF"/>
    <w:rsid w:val="00062187"/>
    <w:rsid w:val="0006547B"/>
    <w:rsid w:val="000679A2"/>
    <w:rsid w:val="00074784"/>
    <w:rsid w:val="00076C09"/>
    <w:rsid w:val="00086C4D"/>
    <w:rsid w:val="00095E72"/>
    <w:rsid w:val="000A0E2C"/>
    <w:rsid w:val="000B0B10"/>
    <w:rsid w:val="000C22C7"/>
    <w:rsid w:val="000D09BC"/>
    <w:rsid w:val="000D1841"/>
    <w:rsid w:val="000D500C"/>
    <w:rsid w:val="000D55F2"/>
    <w:rsid w:val="000F459B"/>
    <w:rsid w:val="000F7224"/>
    <w:rsid w:val="00106762"/>
    <w:rsid w:val="00127B8B"/>
    <w:rsid w:val="00132C13"/>
    <w:rsid w:val="00133166"/>
    <w:rsid w:val="00136DF4"/>
    <w:rsid w:val="00164EEF"/>
    <w:rsid w:val="00175E4D"/>
    <w:rsid w:val="001A28E6"/>
    <w:rsid w:val="001B7096"/>
    <w:rsid w:val="001C440C"/>
    <w:rsid w:val="001D444E"/>
    <w:rsid w:val="001D7F9A"/>
    <w:rsid w:val="001E0368"/>
    <w:rsid w:val="001E3ACD"/>
    <w:rsid w:val="001E6F55"/>
    <w:rsid w:val="001F1963"/>
    <w:rsid w:val="001F4AC2"/>
    <w:rsid w:val="002029A3"/>
    <w:rsid w:val="00203C49"/>
    <w:rsid w:val="00210A6E"/>
    <w:rsid w:val="00214A7F"/>
    <w:rsid w:val="00226B78"/>
    <w:rsid w:val="002327E6"/>
    <w:rsid w:val="00233A00"/>
    <w:rsid w:val="00242601"/>
    <w:rsid w:val="00250C68"/>
    <w:rsid w:val="002532B7"/>
    <w:rsid w:val="00257F90"/>
    <w:rsid w:val="0026020E"/>
    <w:rsid w:val="0026596E"/>
    <w:rsid w:val="00292030"/>
    <w:rsid w:val="00296027"/>
    <w:rsid w:val="002B50B6"/>
    <w:rsid w:val="002D7616"/>
    <w:rsid w:val="002E1B89"/>
    <w:rsid w:val="002E4E76"/>
    <w:rsid w:val="002F7AEE"/>
    <w:rsid w:val="003016A8"/>
    <w:rsid w:val="003078B6"/>
    <w:rsid w:val="00327942"/>
    <w:rsid w:val="003334FD"/>
    <w:rsid w:val="00336013"/>
    <w:rsid w:val="0034552E"/>
    <w:rsid w:val="00356F61"/>
    <w:rsid w:val="00365378"/>
    <w:rsid w:val="003760A4"/>
    <w:rsid w:val="0038038D"/>
    <w:rsid w:val="0038250F"/>
    <w:rsid w:val="00385FE3"/>
    <w:rsid w:val="003A22F1"/>
    <w:rsid w:val="003A5F15"/>
    <w:rsid w:val="003B650C"/>
    <w:rsid w:val="003B7B9A"/>
    <w:rsid w:val="003E2F9C"/>
    <w:rsid w:val="003E6345"/>
    <w:rsid w:val="003E7B53"/>
    <w:rsid w:val="003F2B10"/>
    <w:rsid w:val="003F2C73"/>
    <w:rsid w:val="0040275E"/>
    <w:rsid w:val="00403830"/>
    <w:rsid w:val="00403B0E"/>
    <w:rsid w:val="0040544F"/>
    <w:rsid w:val="004066AC"/>
    <w:rsid w:val="004125DA"/>
    <w:rsid w:val="004210B6"/>
    <w:rsid w:val="00426D7F"/>
    <w:rsid w:val="00427EB9"/>
    <w:rsid w:val="00433F61"/>
    <w:rsid w:val="00437768"/>
    <w:rsid w:val="0044021E"/>
    <w:rsid w:val="00442D99"/>
    <w:rsid w:val="004440B2"/>
    <w:rsid w:val="00445059"/>
    <w:rsid w:val="0044530C"/>
    <w:rsid w:val="004458A0"/>
    <w:rsid w:val="004500EF"/>
    <w:rsid w:val="0045025A"/>
    <w:rsid w:val="00454419"/>
    <w:rsid w:val="00454EE0"/>
    <w:rsid w:val="004615BB"/>
    <w:rsid w:val="00467BEC"/>
    <w:rsid w:val="00473714"/>
    <w:rsid w:val="00475275"/>
    <w:rsid w:val="00484A8A"/>
    <w:rsid w:val="004969D3"/>
    <w:rsid w:val="004A24F8"/>
    <w:rsid w:val="004A2B24"/>
    <w:rsid w:val="004B2FA8"/>
    <w:rsid w:val="004C238D"/>
    <w:rsid w:val="004D0179"/>
    <w:rsid w:val="004D5A4D"/>
    <w:rsid w:val="004E288B"/>
    <w:rsid w:val="004F0AEE"/>
    <w:rsid w:val="004F1A9A"/>
    <w:rsid w:val="004F53D8"/>
    <w:rsid w:val="005011B1"/>
    <w:rsid w:val="00503EC9"/>
    <w:rsid w:val="00511DD6"/>
    <w:rsid w:val="005149BB"/>
    <w:rsid w:val="00515466"/>
    <w:rsid w:val="005166FB"/>
    <w:rsid w:val="00522984"/>
    <w:rsid w:val="00523BE2"/>
    <w:rsid w:val="00535DDF"/>
    <w:rsid w:val="00553FC6"/>
    <w:rsid w:val="00554134"/>
    <w:rsid w:val="00560BD5"/>
    <w:rsid w:val="00565050"/>
    <w:rsid w:val="005679C0"/>
    <w:rsid w:val="00567F30"/>
    <w:rsid w:val="0057627D"/>
    <w:rsid w:val="00577832"/>
    <w:rsid w:val="00584241"/>
    <w:rsid w:val="0059040C"/>
    <w:rsid w:val="005941B4"/>
    <w:rsid w:val="00595469"/>
    <w:rsid w:val="005A4A8B"/>
    <w:rsid w:val="005B5A60"/>
    <w:rsid w:val="005B6F20"/>
    <w:rsid w:val="005C11B0"/>
    <w:rsid w:val="005C54CA"/>
    <w:rsid w:val="005C5F0D"/>
    <w:rsid w:val="005D6184"/>
    <w:rsid w:val="005E6817"/>
    <w:rsid w:val="00601CCF"/>
    <w:rsid w:val="006119BE"/>
    <w:rsid w:val="00616F46"/>
    <w:rsid w:val="0062460A"/>
    <w:rsid w:val="00631B16"/>
    <w:rsid w:val="0063293A"/>
    <w:rsid w:val="006426D2"/>
    <w:rsid w:val="006521CB"/>
    <w:rsid w:val="00660959"/>
    <w:rsid w:val="00662ED8"/>
    <w:rsid w:val="00666666"/>
    <w:rsid w:val="00666952"/>
    <w:rsid w:val="00676C70"/>
    <w:rsid w:val="006809EE"/>
    <w:rsid w:val="00682ACB"/>
    <w:rsid w:val="006864F0"/>
    <w:rsid w:val="006B227C"/>
    <w:rsid w:val="006B78B7"/>
    <w:rsid w:val="006C04A9"/>
    <w:rsid w:val="006C0879"/>
    <w:rsid w:val="006C1261"/>
    <w:rsid w:val="006C129A"/>
    <w:rsid w:val="006C55FC"/>
    <w:rsid w:val="006D607D"/>
    <w:rsid w:val="006E44A9"/>
    <w:rsid w:val="006E7065"/>
    <w:rsid w:val="006F258D"/>
    <w:rsid w:val="006F5DDA"/>
    <w:rsid w:val="0071110D"/>
    <w:rsid w:val="00722190"/>
    <w:rsid w:val="007252B7"/>
    <w:rsid w:val="0073574F"/>
    <w:rsid w:val="007403A5"/>
    <w:rsid w:val="00743217"/>
    <w:rsid w:val="00750853"/>
    <w:rsid w:val="00754CB8"/>
    <w:rsid w:val="00755D42"/>
    <w:rsid w:val="00767BEF"/>
    <w:rsid w:val="00767CCF"/>
    <w:rsid w:val="00770E3B"/>
    <w:rsid w:val="00775BBF"/>
    <w:rsid w:val="00785317"/>
    <w:rsid w:val="00795A10"/>
    <w:rsid w:val="00797600"/>
    <w:rsid w:val="007B142A"/>
    <w:rsid w:val="007C524D"/>
    <w:rsid w:val="007D4497"/>
    <w:rsid w:val="007D6DC9"/>
    <w:rsid w:val="007D7A1D"/>
    <w:rsid w:val="007E3114"/>
    <w:rsid w:val="007E3CA1"/>
    <w:rsid w:val="007F2377"/>
    <w:rsid w:val="007F3290"/>
    <w:rsid w:val="007F7A9C"/>
    <w:rsid w:val="007F7EBF"/>
    <w:rsid w:val="00801B36"/>
    <w:rsid w:val="00810E00"/>
    <w:rsid w:val="008212A2"/>
    <w:rsid w:val="00824DDF"/>
    <w:rsid w:val="00826BA5"/>
    <w:rsid w:val="00853061"/>
    <w:rsid w:val="00853BA1"/>
    <w:rsid w:val="00860B64"/>
    <w:rsid w:val="008828E5"/>
    <w:rsid w:val="00890CE9"/>
    <w:rsid w:val="00892F4B"/>
    <w:rsid w:val="00893B19"/>
    <w:rsid w:val="00895E31"/>
    <w:rsid w:val="008979BD"/>
    <w:rsid w:val="008A08E5"/>
    <w:rsid w:val="008A36EF"/>
    <w:rsid w:val="008A776C"/>
    <w:rsid w:val="008C1D00"/>
    <w:rsid w:val="008C2532"/>
    <w:rsid w:val="008D6498"/>
    <w:rsid w:val="008E13E4"/>
    <w:rsid w:val="008F50F9"/>
    <w:rsid w:val="008F5BD5"/>
    <w:rsid w:val="00901533"/>
    <w:rsid w:val="009138D0"/>
    <w:rsid w:val="0092068D"/>
    <w:rsid w:val="00923A1F"/>
    <w:rsid w:val="00930DB4"/>
    <w:rsid w:val="00931F8A"/>
    <w:rsid w:val="00933E00"/>
    <w:rsid w:val="0094082A"/>
    <w:rsid w:val="009439FE"/>
    <w:rsid w:val="00951BAE"/>
    <w:rsid w:val="00966829"/>
    <w:rsid w:val="00967EC9"/>
    <w:rsid w:val="00976DC7"/>
    <w:rsid w:val="00976E31"/>
    <w:rsid w:val="00987D33"/>
    <w:rsid w:val="00996A58"/>
    <w:rsid w:val="009971D4"/>
    <w:rsid w:val="009B18AB"/>
    <w:rsid w:val="009B441E"/>
    <w:rsid w:val="009D21EF"/>
    <w:rsid w:val="009D2749"/>
    <w:rsid w:val="009D4A89"/>
    <w:rsid w:val="009D7F80"/>
    <w:rsid w:val="009F0B33"/>
    <w:rsid w:val="009F214F"/>
    <w:rsid w:val="00A014AA"/>
    <w:rsid w:val="00A02CFF"/>
    <w:rsid w:val="00A06B84"/>
    <w:rsid w:val="00A11756"/>
    <w:rsid w:val="00A17653"/>
    <w:rsid w:val="00A2613A"/>
    <w:rsid w:val="00A266AC"/>
    <w:rsid w:val="00A3385E"/>
    <w:rsid w:val="00A36729"/>
    <w:rsid w:val="00A46870"/>
    <w:rsid w:val="00A53537"/>
    <w:rsid w:val="00A53C02"/>
    <w:rsid w:val="00A540B3"/>
    <w:rsid w:val="00A63002"/>
    <w:rsid w:val="00A76D3E"/>
    <w:rsid w:val="00A77304"/>
    <w:rsid w:val="00A8073D"/>
    <w:rsid w:val="00A8271C"/>
    <w:rsid w:val="00A87BDF"/>
    <w:rsid w:val="00A930E3"/>
    <w:rsid w:val="00A94E3C"/>
    <w:rsid w:val="00A95BDB"/>
    <w:rsid w:val="00A95C46"/>
    <w:rsid w:val="00AA3183"/>
    <w:rsid w:val="00AA63B6"/>
    <w:rsid w:val="00AB116F"/>
    <w:rsid w:val="00AB43EE"/>
    <w:rsid w:val="00AE3740"/>
    <w:rsid w:val="00AF0C8C"/>
    <w:rsid w:val="00B42A0B"/>
    <w:rsid w:val="00B44DEA"/>
    <w:rsid w:val="00B50224"/>
    <w:rsid w:val="00B5184C"/>
    <w:rsid w:val="00B7055E"/>
    <w:rsid w:val="00B77588"/>
    <w:rsid w:val="00B85C7D"/>
    <w:rsid w:val="00B86169"/>
    <w:rsid w:val="00B92724"/>
    <w:rsid w:val="00BA6885"/>
    <w:rsid w:val="00BB606D"/>
    <w:rsid w:val="00BB6AF4"/>
    <w:rsid w:val="00BD040B"/>
    <w:rsid w:val="00BE30FC"/>
    <w:rsid w:val="00BE7234"/>
    <w:rsid w:val="00BF333F"/>
    <w:rsid w:val="00BF59C5"/>
    <w:rsid w:val="00C04644"/>
    <w:rsid w:val="00C06252"/>
    <w:rsid w:val="00C15D6B"/>
    <w:rsid w:val="00C23915"/>
    <w:rsid w:val="00C249E0"/>
    <w:rsid w:val="00C25F75"/>
    <w:rsid w:val="00C34E0F"/>
    <w:rsid w:val="00C47D82"/>
    <w:rsid w:val="00C507DD"/>
    <w:rsid w:val="00C57875"/>
    <w:rsid w:val="00C6724D"/>
    <w:rsid w:val="00C7357F"/>
    <w:rsid w:val="00C9473E"/>
    <w:rsid w:val="00CA7295"/>
    <w:rsid w:val="00CA7F5A"/>
    <w:rsid w:val="00CC05C3"/>
    <w:rsid w:val="00CC47E1"/>
    <w:rsid w:val="00CD7908"/>
    <w:rsid w:val="00CE08B5"/>
    <w:rsid w:val="00CF0EAE"/>
    <w:rsid w:val="00D0258E"/>
    <w:rsid w:val="00D1118F"/>
    <w:rsid w:val="00D3295F"/>
    <w:rsid w:val="00D355C0"/>
    <w:rsid w:val="00D4524C"/>
    <w:rsid w:val="00D457A2"/>
    <w:rsid w:val="00D52C20"/>
    <w:rsid w:val="00D54692"/>
    <w:rsid w:val="00D663CF"/>
    <w:rsid w:val="00D704DB"/>
    <w:rsid w:val="00D7420E"/>
    <w:rsid w:val="00D81194"/>
    <w:rsid w:val="00D84FB6"/>
    <w:rsid w:val="00D91AE9"/>
    <w:rsid w:val="00DA1900"/>
    <w:rsid w:val="00DA20FC"/>
    <w:rsid w:val="00DA7393"/>
    <w:rsid w:val="00DD1A3F"/>
    <w:rsid w:val="00DF0744"/>
    <w:rsid w:val="00E02D37"/>
    <w:rsid w:val="00E22D63"/>
    <w:rsid w:val="00E27B6D"/>
    <w:rsid w:val="00E32742"/>
    <w:rsid w:val="00E3466A"/>
    <w:rsid w:val="00E35350"/>
    <w:rsid w:val="00E37288"/>
    <w:rsid w:val="00E55AF9"/>
    <w:rsid w:val="00E66C9B"/>
    <w:rsid w:val="00E76DDF"/>
    <w:rsid w:val="00E823AB"/>
    <w:rsid w:val="00E85FA6"/>
    <w:rsid w:val="00E91BC0"/>
    <w:rsid w:val="00E951CF"/>
    <w:rsid w:val="00E959D1"/>
    <w:rsid w:val="00EA76EC"/>
    <w:rsid w:val="00EC1F8E"/>
    <w:rsid w:val="00EC7645"/>
    <w:rsid w:val="00ED0E27"/>
    <w:rsid w:val="00ED71BC"/>
    <w:rsid w:val="00EE338F"/>
    <w:rsid w:val="00F014C7"/>
    <w:rsid w:val="00F13248"/>
    <w:rsid w:val="00F14343"/>
    <w:rsid w:val="00F15EC7"/>
    <w:rsid w:val="00F17D9F"/>
    <w:rsid w:val="00F22718"/>
    <w:rsid w:val="00F25304"/>
    <w:rsid w:val="00F26BC5"/>
    <w:rsid w:val="00F41B5A"/>
    <w:rsid w:val="00F44625"/>
    <w:rsid w:val="00F6225F"/>
    <w:rsid w:val="00F70465"/>
    <w:rsid w:val="00F82ADF"/>
    <w:rsid w:val="00F9263E"/>
    <w:rsid w:val="00FA39C1"/>
    <w:rsid w:val="00FA59D3"/>
    <w:rsid w:val="00FC186D"/>
    <w:rsid w:val="00FC19F9"/>
    <w:rsid w:val="00FD5606"/>
    <w:rsid w:val="00FE468F"/>
    <w:rsid w:val="00FF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B9F85"/>
  <w15:chartTrackingRefBased/>
  <w15:docId w15:val="{A6D2F2B1-B13A-4BAA-8818-F47E3AEC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tabs>
        <w:tab w:val="left" w:pos="432"/>
      </w:tabs>
      <w:spacing w:after="0" w:line="360" w:lineRule="auto"/>
      <w:ind w:firstLine="5940"/>
      <w:outlineLvl w:val="0"/>
    </w:pPr>
    <w:rPr>
      <w:rFonts w:ascii="Times New Roman" w:eastAsia="Times New Roman" w:hAnsi="Times New Roman"/>
      <w:b/>
      <w:bCs/>
      <w:sz w:val="20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334F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7">
    <w:name w:val="heading 7"/>
    <w:basedOn w:val="Normalny"/>
    <w:next w:val="Normalny"/>
    <w:qFormat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styleId="Hipercze">
    <w:name w:val="Hyperlink"/>
    <w:rPr>
      <w:color w:val="0000FF"/>
      <w:u w:val="single"/>
    </w:rPr>
  </w:style>
  <w:style w:type="paragraph" w:styleId="Bezodstpw">
    <w:name w:val="No Spacing"/>
    <w:qFormat/>
    <w:pPr>
      <w:suppressAutoHyphens/>
      <w:autoSpaceDN w:val="0"/>
      <w:textAlignment w:val="baseline"/>
    </w:pPr>
    <w:rPr>
      <w:rFonts w:eastAsia="Arial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customStyle="1" w:styleId="Nagwek7Znak">
    <w:name w:val="Nagłówek 7 Znak"/>
    <w:rPr>
      <w:rFonts w:ascii="Cambria" w:eastAsia="Times New Roman" w:hAnsi="Cambria" w:cs="Times New Roman"/>
      <w:i/>
      <w:iCs/>
      <w:color w:val="404040"/>
    </w:rPr>
  </w:style>
  <w:style w:type="paragraph" w:customStyle="1" w:styleId="Style5">
    <w:name w:val="Style5"/>
    <w:basedOn w:val="Normalny"/>
    <w:pPr>
      <w:widowControl w:val="0"/>
      <w:autoSpaceDE w:val="0"/>
      <w:spacing w:after="0" w:line="319" w:lineRule="exact"/>
      <w:jc w:val="center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</w:style>
  <w:style w:type="paragraph" w:customStyle="1" w:styleId="Default">
    <w:name w:val="Default"/>
    <w:pPr>
      <w:suppressAutoHyphens/>
      <w:autoSpaceDE w:val="0"/>
      <w:autoSpaceDN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4021E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4021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4021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5A4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D5A4D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D6D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6DC9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7D6DC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6DC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D6DC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3334F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B7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A63002"/>
    <w:rPr>
      <w:i/>
      <w:iCs/>
    </w:rPr>
  </w:style>
  <w:style w:type="paragraph" w:customStyle="1" w:styleId="ChapterTitle">
    <w:name w:val="ChapterTitle"/>
    <w:basedOn w:val="Normalny"/>
    <w:next w:val="Normalny"/>
    <w:rsid w:val="00660959"/>
    <w:pPr>
      <w:keepNext/>
      <w:suppressAutoHyphens w:val="0"/>
      <w:autoSpaceDN/>
      <w:spacing w:before="120" w:after="360" w:line="240" w:lineRule="auto"/>
      <w:jc w:val="center"/>
      <w:textAlignment w:val="auto"/>
    </w:pPr>
    <w:rPr>
      <w:rFonts w:ascii="Times New Roman" w:hAnsi="Times New Roman"/>
      <w:b/>
      <w:sz w:val="32"/>
      <w:lang w:eastAsia="en-GB"/>
    </w:rPr>
  </w:style>
  <w:style w:type="paragraph" w:customStyle="1" w:styleId="Annexetitre">
    <w:name w:val="Annexe titre"/>
    <w:basedOn w:val="Normalny"/>
    <w:next w:val="Normalny"/>
    <w:rsid w:val="00660959"/>
    <w:pPr>
      <w:suppressAutoHyphens w:val="0"/>
      <w:autoSpaceDN/>
      <w:spacing w:before="120" w:after="120" w:line="240" w:lineRule="auto"/>
      <w:jc w:val="center"/>
      <w:textAlignment w:val="auto"/>
    </w:pPr>
    <w:rPr>
      <w:rFonts w:ascii="Times New Roman" w:hAnsi="Times New Roman"/>
      <w:b/>
      <w:sz w:val="24"/>
      <w:u w:val="single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187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62187"/>
    <w:rPr>
      <w:lang w:eastAsia="en-US"/>
    </w:rPr>
  </w:style>
  <w:style w:type="character" w:customStyle="1" w:styleId="DeltaViewInsertion">
    <w:name w:val="DeltaView Insertion"/>
    <w:rsid w:val="00062187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06218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D0258E"/>
    <w:pPr>
      <w:numPr>
        <w:numId w:val="1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D0258E"/>
    <w:pPr>
      <w:numPr>
        <w:numId w:val="2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0258E"/>
    <w:pPr>
      <w:numPr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0258E"/>
    <w:pPr>
      <w:numPr>
        <w:ilvl w:val="1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0258E"/>
    <w:pPr>
      <w:numPr>
        <w:ilvl w:val="2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0258E"/>
    <w:pPr>
      <w:numPr>
        <w:ilvl w:val="3"/>
        <w:numId w:val="5"/>
      </w:numPr>
      <w:suppressAutoHyphens w:val="0"/>
      <w:autoSpaceDN/>
      <w:spacing w:before="120" w:after="120" w:line="240" w:lineRule="auto"/>
      <w:jc w:val="both"/>
      <w:textAlignment w:val="auto"/>
    </w:pPr>
    <w:rPr>
      <w:rFonts w:ascii="Times New Roman" w:hAnsi="Times New Roman"/>
      <w:sz w:val="24"/>
      <w:lang w:eastAsia="en-GB"/>
    </w:rPr>
  </w:style>
  <w:style w:type="paragraph" w:styleId="Tekstpodstawowy">
    <w:name w:val="Body Text"/>
    <w:basedOn w:val="Normalny"/>
    <w:rsid w:val="008C1D00"/>
    <w:pPr>
      <w:suppressAutoHyphens w:val="0"/>
      <w:autoSpaceDN/>
      <w:spacing w:after="0" w:line="360" w:lineRule="auto"/>
      <w:jc w:val="center"/>
      <w:textAlignment w:val="auto"/>
    </w:pPr>
    <w:rPr>
      <w:rFonts w:ascii="Tahoma" w:eastAsia="Times New Roman" w:hAnsi="Tahoma" w:cs="Tahoma"/>
      <w:spacing w:val="8"/>
      <w:szCs w:val="24"/>
      <w:lang w:eastAsia="pl-PL"/>
    </w:rPr>
  </w:style>
  <w:style w:type="paragraph" w:customStyle="1" w:styleId="ZnakZnak8">
    <w:name w:val="Znak Znak8"/>
    <w:basedOn w:val="Normalny"/>
    <w:rsid w:val="00743217"/>
    <w:pPr>
      <w:suppressAutoHyphens w:val="0"/>
      <w:autoSpaceDN/>
      <w:spacing w:after="0" w:line="240" w:lineRule="auto"/>
      <w:textAlignment w:val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Nagwek2">
    <w:name w:val="Nagłówek2"/>
    <w:basedOn w:val="Normalny"/>
    <w:next w:val="Tekstpodstawowy"/>
    <w:rsid w:val="008A36EF"/>
    <w:pPr>
      <w:keepNext/>
      <w:autoSpaceDN/>
      <w:spacing w:before="240" w:after="120" w:line="240" w:lineRule="auto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Normalny1">
    <w:name w:val="Normalny1"/>
    <w:rsid w:val="00930DB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ytuZnak">
    <w:name w:val="Tytuł Znak"/>
    <w:link w:val="Tytu"/>
    <w:rsid w:val="004066AC"/>
    <w:rPr>
      <w:rFonts w:ascii="Arial" w:eastAsia="Arial" w:hAnsi="Arial" w:cs="Arial"/>
      <w:b/>
      <w:color w:val="000000"/>
      <w:sz w:val="72"/>
      <w:szCs w:val="72"/>
      <w:lang w:val="x-none"/>
    </w:rPr>
  </w:style>
  <w:style w:type="paragraph" w:styleId="Tytu">
    <w:name w:val="Title"/>
    <w:basedOn w:val="Normalny"/>
    <w:next w:val="Tekstpodstawowy"/>
    <w:link w:val="TytuZnak"/>
    <w:qFormat/>
    <w:rsid w:val="004066AC"/>
    <w:pPr>
      <w:keepNext/>
      <w:autoSpaceDN/>
      <w:spacing w:before="240" w:after="120" w:line="240" w:lineRule="auto"/>
      <w:textAlignment w:val="auto"/>
    </w:pPr>
    <w:rPr>
      <w:rFonts w:ascii="Arial" w:eastAsia="Arial" w:hAnsi="Arial" w:cs="Arial"/>
      <w:b/>
      <w:color w:val="000000"/>
      <w:sz w:val="72"/>
      <w:szCs w:val="72"/>
      <w:lang w:val="x-none" w:eastAsia="pl-PL"/>
    </w:rPr>
  </w:style>
  <w:style w:type="character" w:customStyle="1" w:styleId="TytuZnak1">
    <w:name w:val="Tytuł Znak1"/>
    <w:uiPriority w:val="10"/>
    <w:rsid w:val="004066A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paragraph">
    <w:name w:val="paragraph"/>
    <w:basedOn w:val="Normalny"/>
    <w:rsid w:val="000B0B1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B0B10"/>
  </w:style>
  <w:style w:type="character" w:customStyle="1" w:styleId="eop">
    <w:name w:val="eop"/>
    <w:basedOn w:val="Domylnaczcionkaakapitu"/>
    <w:rsid w:val="000B0B10"/>
  </w:style>
  <w:style w:type="character" w:customStyle="1" w:styleId="scxw177739822">
    <w:name w:val="scxw177739822"/>
    <w:basedOn w:val="Domylnaczcionkaakapitu"/>
    <w:rsid w:val="000B0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7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x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uzyk\Desktop\KK\SPRAWY%202025\PRZETARGI\HIS%20CGM%20KPO\2A018CE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6E73643179A42A7970A79D190A8C5" ma:contentTypeVersion="3" ma:contentTypeDescription="Utwórz nowy dokument." ma:contentTypeScope="" ma:versionID="83c6bd78fc6718491ad28252da562177">
  <xsd:schema xmlns:xsd="http://www.w3.org/2001/XMLSchema" xmlns:xs="http://www.w3.org/2001/XMLSchema" xmlns:p="http://schemas.microsoft.com/office/2006/metadata/properties" xmlns:ns2="99c8bf2c-91d0-4809-8132-84028b660525" targetNamespace="http://schemas.microsoft.com/office/2006/metadata/properties" ma:root="true" ma:fieldsID="8d25864934cac4703a8296eda8572d41" ns2:_="">
    <xsd:import namespace="99c8bf2c-91d0-4809-8132-84028b660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bf2c-91d0-4809-8132-84028b660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BAA2CF-BE92-4BAA-A53F-F026F8BD0E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F25937-61BC-47D8-AFF9-E334710E29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68A2F-C01C-48D3-BE56-ACFE3DAE4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8bf2c-91d0-4809-8132-84028b660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D0AC49-5BB0-4419-9A02-10741EFC03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2A018CE4</Template>
  <TotalTime>0</TotalTime>
  <Pages>1</Pages>
  <Words>361</Words>
  <Characters>2461</Characters>
  <Application>Microsoft Office Word</Application>
  <DocSecurity>0</DocSecurity>
  <Lines>45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PRZYNALEŻNOŚCI ALBO BRAKU PRZYNALEŻNOŚCI DO TEJ SAMEJ GRUPY KAPITAŁOWEJ</vt:lpstr>
    </vt:vector>
  </TitlesOfParts>
  <Company/>
  <LinksUpToDate>false</LinksUpToDate>
  <CharactersWithSpaces>2801</CharactersWithSpaces>
  <SharedDoc>false</SharedDoc>
  <HLinks>
    <vt:vector size="12" baseType="variant">
      <vt:variant>
        <vt:i4>720985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/document/16793992?cm=DOCUMENT</vt:lpwstr>
      </vt:variant>
      <vt:variant>
        <vt:i4>1376280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/document/18903829?unitId=art(108)ust(1)pkt(4)&amp;cm=DOCUMENT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PRZYNALEŻNOŚCI ALBO BRAKU PRZYNALEŻNOŚCI DO TEJ SAMEJ GRUPY KAPITAŁOWEJ</dc:title>
  <dc:subject/>
  <dc:creator>Komora Roma</dc:creator>
  <cp:keywords/>
  <cp:lastModifiedBy>Katarzyna Kuzyk</cp:lastModifiedBy>
  <cp:revision>2</cp:revision>
  <cp:lastPrinted>2025-09-24T07:05:00Z</cp:lastPrinted>
  <dcterms:created xsi:type="dcterms:W3CDTF">2026-04-02T11:29:00Z</dcterms:created>
  <dcterms:modified xsi:type="dcterms:W3CDTF">2026-04-02T11:29:00Z</dcterms:modified>
</cp:coreProperties>
</file>